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Eyebrow"/>
      </w:pPr>
      <w:r>
        <w:t>Meeting notes</w:t>
      </w:r>
    </w:p>
    <w:p>
      <w:pPr>
        <w:pStyle w:val="Title"/>
      </w:pPr>
      <w:sdt>
        <w:sdtPr>
          <w:alias w:val="Meeting name"/>
          <w:tag w:val="meeting-name"/>
          <w:text/>
        </w:sdtPr>
        <w:sdtContent>
          <w:r>
            <w:rPr>
              <w:rFonts w:ascii="Montserrat Black" w:hAnsi="Montserrat Black" w:cs="Montserrat Black" w:eastAsia="Montserrat Black"/>
              <w:sz w:val="52"/>
            </w:rPr>
            <w:t xml:space="preserve">[Meeting </w:t>
          </w:r>
          <w:r>
            <w:rPr>
              <w:rFonts w:ascii="Montserrat Black" w:hAnsi="Montserrat Black" w:cs="Montserrat Black" w:eastAsia="Montserrat Black"/>
              <w:color w:val="E8712A"/>
              <w:sz w:val="52"/>
            </w:rPr>
            <w:t>name</w:t>
          </w:r>
          <w:r>
            <w:rPr>
              <w:rFonts w:ascii="Montserrat Black" w:hAnsi="Montserrat Black" w:cs="Montserrat Black" w:eastAsia="Montserrat Black"/>
              <w:sz w:val="52"/>
            </w:rPr>
            <w:t>]</w:t>
          </w:r>
        </w:sdtContent>
      </w:sdt>
    </w:p>
    <w:tbl>
      <w:tblPr>
        <w:tblStyle w:val="ClimbTable"/>
        <w:tblW w:type="auto" w:w="0"/>
        <w:tblLook w:firstColumn="1" w:firstRow="1" w:lastColumn="0" w:lastRow="0" w:noHBand="0" w:noVBand="1" w:val="04A0"/>
        <w:tblLook w:val="0020" w:firstRow="0" w:firstColumn="1" w:noHBand="0" w:noVBand="1"/>
      </w:tblPr>
      <w:tblGrid>
        <w:gridCol w:w="4706"/>
        <w:gridCol w:w="4706"/>
      </w:tblGrid>
      <w:tr>
        <w:tc>
          <w:tcPr>
            <w:tcW w:type="dxa" w:w="4706"/>
          </w:tcPr>
          <w:p>
            <w:r>
              <w:t>Date and time</w:t>
            </w:r>
          </w:p>
        </w:tc>
        <w:tc>
          <w:tcPr>
            <w:tcW w:type="dxa" w:w="4706"/>
          </w:tcPr>
          <w:p>
            <w:r>
              <w:t>[Date], [Time]</w:t>
            </w:r>
          </w:p>
        </w:tc>
      </w:tr>
      <w:tr>
        <w:tc>
          <w:tcPr>
            <w:tcW w:type="dxa" w:w="4706"/>
          </w:tcPr>
          <w:p>
            <w:r>
              <w:t>Where</w:t>
            </w:r>
          </w:p>
        </w:tc>
        <w:tc>
          <w:tcPr>
            <w:tcW w:type="dxa" w:w="4706"/>
          </w:tcPr>
          <w:p>
            <w:r>
              <w:t>[Room or call link]</w:t>
            </w:r>
          </w:p>
        </w:tc>
      </w:tr>
      <w:tr>
        <w:tc>
          <w:tcPr>
            <w:tcW w:type="dxa" w:w="4706"/>
          </w:tcPr>
          <w:p>
            <w:r>
              <w:t>Attendees</w:t>
            </w:r>
          </w:p>
        </w:tc>
        <w:tc>
          <w:tcPr>
            <w:tcW w:type="dxa" w:w="4706"/>
          </w:tcPr>
          <w:p>
            <w:r>
              <w:t>[Names]</w:t>
            </w:r>
          </w:p>
        </w:tc>
      </w:tr>
      <w:tr>
        <w:tc>
          <w:tcPr>
            <w:tcW w:type="dxa" w:w="4706"/>
          </w:tcPr>
          <w:p>
            <w:r>
              <w:t>Notes by</w:t>
            </w:r>
          </w:p>
        </w:tc>
        <w:tc>
          <w:tcPr>
            <w:tcW w:type="dxa" w:w="4706"/>
          </w:tcPr>
          <w:p>
            <w:r>
              <w:t>[Name]</w:t>
            </w:r>
          </w:p>
        </w:tc>
      </w:tr>
    </w:tbl>
    <w:p>
      <w:pPr>
        <w:pStyle w:val="Heading2"/>
      </w:pPr>
      <w:r>
        <w:t>Agenda</w:t>
      </w:r>
    </w:p>
    <w:p>
      <w:pPr>
        <w:pStyle w:val="ListNumber"/>
      </w:pPr>
      <w:r>
        <w:t>[Item one]</w:t>
      </w:r>
    </w:p>
    <w:p>
      <w:pPr>
        <w:pStyle w:val="ListNumber"/>
      </w:pPr>
      <w:r>
        <w:t>[Item two]</w:t>
      </w:r>
    </w:p>
    <w:p>
      <w:pPr>
        <w:pStyle w:val="ListNumber"/>
      </w:pPr>
      <w:r>
        <w:t>[Item three]</w:t>
      </w:r>
    </w:p>
    <w:p>
      <w:pPr>
        <w:pStyle w:val="Heading2"/>
      </w:pPr>
      <w:r>
        <w:t>Decisions</w:t>
      </w:r>
    </w:p>
    <w:p>
      <w:pPr>
        <w:pStyle w:val="ListBullet"/>
      </w:pPr>
      <w:r>
        <w:t>[What was decided, in one line each]</w:t>
      </w:r>
    </w:p>
    <w:p>
      <w:pPr>
        <w:pStyle w:val="Heading2"/>
      </w:pPr>
      <w:r>
        <w:t>Actions</w:t>
      </w:r>
    </w:p>
    <w:tbl>
      <w:tblPr>
        <w:tblStyle w:val="ClimbTable"/>
        <w:tblW w:type="auto" w:w="0"/>
        <w:tblLook w:firstColumn="1" w:firstRow="1" w:lastColumn="0" w:lastRow="0" w:noHBand="0" w:noVBand="1" w:val="04A0"/>
      </w:tblPr>
      <w:tblGrid>
        <w:gridCol w:w="3137"/>
        <w:gridCol w:w="3137"/>
        <w:gridCol w:w="3137"/>
      </w:tblGrid>
      <w:tr>
        <w:trPr>
          <w:tblHeader/>
        </w:trPr>
        <w:tc>
          <w:tcPr>
            <w:tcW w:type="dxa" w:w="3137"/>
            <w:shd w:val="clear" w:color="auto" w:fill="1E0F05"/>
          </w:tcPr>
          <w:p>
            <w:r>
              <w:rPr>
                <w:rFonts w:ascii="Montserrat" w:hAnsi="Montserrat" w:cs="Montserrat" w:eastAsia="Montserrat"/>
                <w:b/>
                <w:caps/>
                <w:color w:val="FFFFFF"/>
                <w:sz w:val="17"/>
              </w:rPr>
              <w:t>Action</w:t>
            </w:r>
          </w:p>
        </w:tc>
        <w:tc>
          <w:tcPr>
            <w:tcW w:type="dxa" w:w="3137"/>
            <w:shd w:val="clear" w:color="auto" w:fill="1E0F05"/>
          </w:tcPr>
          <w:p>
            <w:r>
              <w:rPr>
                <w:rFonts w:ascii="Montserrat" w:hAnsi="Montserrat" w:cs="Montserrat" w:eastAsia="Montserrat"/>
                <w:b/>
                <w:caps/>
                <w:color w:val="FFFFFF"/>
                <w:sz w:val="17"/>
              </w:rPr>
              <w:t>Owner</w:t>
            </w:r>
          </w:p>
        </w:tc>
        <w:tc>
          <w:tcPr>
            <w:tcW w:type="dxa" w:w="3137"/>
            <w:shd w:val="clear" w:color="auto" w:fill="1E0F05"/>
          </w:tcPr>
          <w:p>
            <w:r>
              <w:rPr>
                <w:rFonts w:ascii="Montserrat" w:hAnsi="Montserrat" w:cs="Montserrat" w:eastAsia="Montserrat"/>
                <w:b/>
                <w:caps/>
                <w:color w:val="FFFFFF"/>
                <w:sz w:val="17"/>
              </w:rPr>
              <w:t>Due</w:t>
            </w:r>
          </w:p>
        </w:tc>
      </w:tr>
      <w:tr>
        <w:tc>
          <w:tcPr>
            <w:tcW w:type="dxa" w:w="3137"/>
          </w:tcPr>
          <w:p>
            <w:r>
              <w:t>[What]</w:t>
            </w:r>
          </w:p>
        </w:tc>
        <w:tc>
          <w:tcPr>
            <w:tcW w:type="dxa" w:w="3137"/>
          </w:tcPr>
          <w:p>
            <w:r>
              <w:t>[Who]</w:t>
            </w:r>
          </w:p>
        </w:tc>
        <w:tc>
          <w:tcPr>
            <w:tcW w:type="dxa" w:w="3137"/>
          </w:tcPr>
          <w:p>
            <w:r>
              <w:t>[When]</w:t>
            </w:r>
          </w:p>
        </w:tc>
      </w:tr>
      <w:tr>
        <w:tc>
          <w:tcPr>
            <w:tcW w:type="dxa" w:w="3137"/>
          </w:tcPr>
          <w:p>
            <w:r>
              <w:t>[What]</w:t>
            </w:r>
          </w:p>
        </w:tc>
        <w:tc>
          <w:tcPr>
            <w:tcW w:type="dxa" w:w="3137"/>
          </w:tcPr>
          <w:p>
            <w:r>
              <w:t>[Who]</w:t>
            </w:r>
          </w:p>
        </w:tc>
        <w:tc>
          <w:tcPr>
            <w:tcW w:type="dxa" w:w="3137"/>
          </w:tcPr>
          <w:p>
            <w:r>
              <w:t>[When]</w:t>
            </w:r>
          </w:p>
        </w:tc>
      </w:tr>
    </w:tbl>
    <w:p>
      <w:pPr>
        <w:pStyle w:val="Heading2"/>
      </w:pPr>
      <w:r>
        <w:t>Next meeting</w:t>
      </w:r>
    </w:p>
    <w:p>
      <w:r>
        <w:t>[Date and time]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28" w:right="1247" w:bottom="1587" w:left="1247" w:header="680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tabs>
        <w:tab w:pos="9411" w:val="right"/>
      </w:tabs>
    </w:pPr>
    <w:r/>
    <w:r>
      <w:rPr>
        <w:color w:val="4A5878"/>
        <w:sz w:val="14"/>
      </w:rPr>
      <w:t>The Investor Ladder Limited trading as ClimbGroup. Registered in England and Wales, company number 10289755. VAT GB335770882. Registered office: Suite 3, Bignell Park Barns, Chesterton, Bicester, OX26 1TD.</w:t>
    </w:r>
  </w:p>
  <w:p>
    <w:pPr>
      <w:tabs>
        <w:tab w:pos="9411" w:val="right"/>
      </w:tabs>
    </w:pPr>
    <w:r>
      <w:rPr>
        <w:b/>
        <w:color w:val="C55308"/>
        <w:sz w:val="16"/>
      </w:rPr>
      <w:t>climb-uk.com</w:t>
      <w:tab/>
    </w:r>
    <w:r>
      <w:rPr>
        <w:color w:val="4A5878"/>
        <w:sz w:val="16"/>
      </w:rPr>
      <w:fldChar w:fldCharType="begin"/>
      <w:instrText xml:space="preserve"> PAGE </w:instrText>
      <w:fldChar w:fldCharType="separate"/>
      <w:t>1</w:t>
      <w:fldChar w:fldCharType="end"/>
    </w:r>
    <w:r>
      <w:drawing>
        <wp:anchor distT="0" distB="0" distL="0" distR="0" simplePos="0" relativeHeight="100" behindDoc="1" locked="1" layoutInCell="1" allowOverlap="1">
          <wp:simplePos x="0" y="0"/>
          <wp:positionH relativeFrom="page">
            <wp:posOffset>5400000</wp:posOffset>
          </wp:positionH>
          <wp:positionV relativeFrom="page">
            <wp:posOffset>10476000</wp:posOffset>
          </wp:positionV>
          <wp:extent cx="2160000" cy="216000"/>
          <wp:effectExtent l="0" t="0" r="0" b="0"/>
          <wp:wrapNone/>
          <wp:docPr xmlns:a="http://schemas.openxmlformats.org/drawingml/2006/main" id="1" name="Picture 1" descr="">
            <a:extLst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a4_slab_br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0000" cy="216000"/>
                  </a:xfrm>
                  <a:prstGeom prst="rect"/>
                </pic:spPr>
              </pic:pic>
            </a:graphicData>
          </a:graphic>
        </wp:anchor>
      </w:drawing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tabs>
        <w:tab w:pos="9411" w:val="right"/>
      </w:tabs>
    </w:pPr>
    <w:r/>
    <w:r>
      <w:drawing>
        <wp:inline xmlns:a="http://schemas.openxmlformats.org/drawingml/2006/main" xmlns:pic="http://schemas.openxmlformats.org/drawingml/2006/picture">
          <wp:extent cx="1440000" cy="295312"/>
          <wp:docPr id="1" name="Picture 1" descr="Climb27 logo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Climb27_full-colour-light_1024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40000" cy="295312"/>
                  </a:xfrm>
                  <a:prstGeom prst="rect"/>
                </pic:spPr>
              </pic:pic>
            </a:graphicData>
          </a:graphic>
        </wp:inline>
      </w:drawing>
    </w:r>
    <w:r>
      <w:rPr>
        <w:rFonts w:ascii="Open Sans" w:hAnsi="Open Sans" w:cs="Open Sans" w:eastAsia="Open Sans"/>
        <w:b/>
        <w:caps/>
        <w:color w:val="4A5878"/>
        <w:sz w:val="17"/>
      </w:rPr>
      <w:tab/>
      <w:t>Meeting notes</w:t>
    </w:r>
    <w:r>
      <w:drawing>
        <wp:anchor distT="0" distB="0" distL="0" distR="0" simplePos="0" relativeHeight="100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1296000" cy="129600"/>
          <wp:effectExtent l="0" t="0" r="0" b="0"/>
          <wp:wrapNone/>
          <wp:docPr xmlns:a="http://schemas.openxmlformats.org/drawingml/2006/main" id="2" name="Picture 2" descr="">
            <a:extLst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a4_slab_tl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96000" cy="129600"/>
                  </a:xfrm>
                  <a:prstGeom prst="rect"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160" w:line="336" w:lineRule="auto"/>
    </w:pPr>
    <w:rPr>
      <w:rFonts w:ascii="Open Sans" w:hAnsi="Open Sans" w:cs="Open Sans" w:eastAsia="Open Sans"/>
      <w:color w:val="4A5878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spacing w:after="0" w:line="240" w:lineRule="auto"/>
    </w:pPr>
    <w:rPr>
      <w:rFonts w:ascii="Open Sans" w:hAnsi="Open Sans" w:cs="Open Sans" w:eastAsia="Open Sans"/>
      <w:color w:val="4A5878"/>
      <w:sz w:val="17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spacing w:after="0" w:line="240" w:lineRule="auto"/>
    </w:pPr>
    <w:rPr>
      <w:rFonts w:ascii="Open Sans" w:hAnsi="Open Sans" w:cs="Open Sans" w:eastAsia="Open Sans"/>
      <w:color w:val="4A5878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520" w:after="160" w:line="264" w:lineRule="auto"/>
      <w:outlineLvl w:val="0"/>
    </w:pPr>
    <w:rPr>
      <w:rFonts w:ascii="Montserrat ExtraBold" w:hAnsi="Montserrat ExtraBold" w:cs="Montserrat ExtraBold" w:eastAsia="Montserrat ExtraBold"/>
      <w:b w:val="0"/>
      <w:bCs/>
      <w:i w:val="0"/>
      <w:caps/>
      <w:color w:val="242322"/>
      <w:sz w:val="44"/>
      <w:szCs w:val="28"/>
      <w:spacing w:val="-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60" w:after="120" w:line="264" w:lineRule="auto"/>
      <w:outlineLvl w:val="1"/>
    </w:pPr>
    <w:rPr>
      <w:rFonts w:ascii="Montserrat" w:hAnsi="Montserrat" w:cs="Montserrat" w:eastAsia="Montserrat"/>
      <w:b/>
      <w:bCs/>
      <w:i w:val="0"/>
      <w:caps w:val="0"/>
      <w:color w:val="242322"/>
      <w:sz w:val="30"/>
      <w:szCs w:val="26"/>
      <w:spacing w:val="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80" w:after="80" w:line="264" w:lineRule="auto"/>
      <w:outlineLvl w:val="2"/>
    </w:pPr>
    <w:rPr>
      <w:rFonts w:ascii="Open Sans" w:hAnsi="Open Sans" w:cs="Open Sans" w:eastAsia="Open Sans"/>
      <w:b/>
      <w:bCs/>
      <w:i w:val="0"/>
      <w:caps w:val="0"/>
      <w:color w:val="C55308"/>
      <w:sz w:val="23"/>
      <w:spacing w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28" w:lineRule="auto" w:before="0"/>
      <w:contextualSpacing/>
    </w:pPr>
    <w:rPr>
      <w:rFonts w:ascii="Montserrat Black" w:hAnsi="Montserrat Black" w:cs="Montserrat Black" w:eastAsia="Montserrat Black"/>
      <w:caps/>
      <w:color w:val="242322"/>
      <w:spacing w:val="-8"/>
      <w:kern w:val="28"/>
      <w:sz w:val="6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before="0" w:after="360" w:line="312" w:lineRule="auto"/>
    </w:pPr>
    <w:rPr>
      <w:rFonts w:ascii="Open Sans" w:hAnsi="Open Sans" w:cs="Open Sans" w:eastAsia="Open Sans"/>
      <w:i w:val="0"/>
      <w:iCs/>
      <w:color w:val="4A5878"/>
      <w:spacing w:val="15"/>
      <w:sz w:val="28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before="0" w:after="80" w:line="336" w:lineRule="auto"/>
      <w:contextualSpacing/>
    </w:pPr>
    <w:rPr>
      <w:rFonts w:ascii="Open Sans" w:hAnsi="Open Sans" w:cs="Open Sans" w:eastAsia="Open Sans"/>
      <w:color w:val="4A5878"/>
      <w:sz w:val="21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spacing w:before="0" w:after="80" w:line="336" w:lineRule="auto"/>
      <w:contextualSpacing/>
    </w:pPr>
    <w:rPr>
      <w:rFonts w:ascii="Open Sans" w:hAnsi="Open Sans" w:cs="Open Sans" w:eastAsia="Open Sans"/>
      <w:color w:val="4A5878"/>
      <w:sz w:val="21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>
      <w:spacing w:before="280" w:after="280" w:line="312" w:lineRule="auto"/>
      <w:ind w:left="227"/>
      <w:pBdr>
        <w:left w:val="single" w:sz="36" w:space="14" w:color="E8712A"/>
      </w:pBdr>
    </w:pPr>
    <w:rPr>
      <w:rFonts w:ascii="Montserrat" w:hAnsi="Montserrat" w:cs="Montserrat" w:eastAsia="Montserrat"/>
      <w:b/>
      <w:i w:val="0"/>
      <w:iCs/>
      <w:color w:val="242322"/>
      <w:sz w:val="30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312" w:lineRule="auto" w:before="80" w:after="240"/>
    </w:pPr>
    <w:rPr>
      <w:rFonts w:ascii="Open Sans" w:hAnsi="Open Sans" w:cs="Open Sans" w:eastAsia="Open Sans"/>
      <w:b w:val="0"/>
      <w:bCs/>
      <w:i w:val="0"/>
      <w:color w:val="4A5878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Eyebrow">
    <w:name w:val="Eyebrow"/>
    <w:basedOn w:val="Normal"/>
    <w:qFormat/>
    <w:pPr>
      <w:keepNext/>
      <w:spacing w:before="240" w:after="80" w:line="288" w:lineRule="auto"/>
    </w:pPr>
    <w:rPr>
      <w:rFonts w:ascii="Open Sans" w:hAnsi="Open Sans" w:cs="Open Sans" w:eastAsia="Open Sans"/>
      <w:b/>
      <w:caps/>
      <w:color w:val="C55308"/>
      <w:sz w:val="18"/>
      <w:spacing w:val="30"/>
    </w:rPr>
  </w:style>
  <w:style w:type="paragraph" w:customStyle="1" w:styleId="Lead">
    <w:name w:val="Lead"/>
    <w:basedOn w:val="Normal"/>
    <w:qFormat/>
    <w:pPr>
      <w:spacing w:before="0" w:after="240" w:line="348" w:lineRule="auto"/>
    </w:pPr>
    <w:rPr>
      <w:rFonts w:ascii="Open Sans" w:hAnsi="Open Sans" w:cs="Open Sans" w:eastAsia="Open Sans"/>
      <w:color w:val="4A5878"/>
      <w:sz w:val="26"/>
    </w:rPr>
  </w:style>
  <w:style w:type="paragraph" w:customStyle="1" w:styleId="QuoteSource">
    <w:name w:val="Quote Source"/>
    <w:basedOn w:val="Normal"/>
    <w:qFormat/>
    <w:pPr>
      <w:spacing w:before="0" w:after="280" w:line="312" w:lineRule="auto"/>
      <w:ind w:left="227"/>
    </w:pPr>
    <w:rPr>
      <w:rFonts w:ascii="Open Sans" w:hAnsi="Open Sans" w:cs="Open Sans" w:eastAsia="Open Sans"/>
      <w:i/>
      <w:color w:val="4A5878"/>
      <w:sz w:val="19"/>
    </w:rPr>
  </w:style>
  <w:style w:type="paragraph" w:customStyle="1" w:styleId="Callout">
    <w:name w:val="Callout"/>
    <w:basedOn w:val="Normal"/>
    <w:qFormat/>
    <w:pPr>
      <w:spacing w:before="200" w:after="200" w:line="336" w:lineRule="auto"/>
      <w:ind w:left="170"/>
      <w:shd w:val="clear" w:color="auto" w:fill="E9E9E9"/>
      <w:pBdr>
        <w:left w:val="single" w:sz="36" w:space="10" w:color="E8712A"/>
      </w:pBdr>
    </w:pPr>
    <w:rPr>
      <w:rFonts w:ascii="Open Sans" w:hAnsi="Open Sans" w:cs="Open Sans" w:eastAsia="Open Sans"/>
      <w:color w:val="404C68"/>
      <w:sz w:val="21"/>
    </w:rPr>
  </w:style>
  <w:style w:type="paragraph" w:customStyle="1" w:styleId="BigNumber">
    <w:name w:val="Big Number"/>
    <w:basedOn w:val="Normal"/>
    <w:qFormat/>
    <w:pPr>
      <w:keepNext/>
      <w:spacing w:before="120" w:after="0" w:line="240" w:lineRule="auto"/>
    </w:pPr>
    <w:rPr>
      <w:rFonts w:ascii="Montserrat Black" w:hAnsi="Montserrat Black" w:cs="Montserrat Black" w:eastAsia="Montserrat Black"/>
      <w:color w:val="C55308"/>
      <w:sz w:val="80"/>
    </w:rPr>
  </w:style>
  <w:style w:type="paragraph" w:customStyle="1" w:styleId="SmallPrint">
    <w:name w:val="Small Print"/>
    <w:basedOn w:val="Normal"/>
    <w:qFormat/>
    <w:pPr>
      <w:spacing w:before="0" w:after="80" w:line="312" w:lineRule="auto"/>
    </w:pPr>
    <w:rPr>
      <w:rFonts w:ascii="Open Sans" w:hAnsi="Open Sans" w:cs="Open Sans" w:eastAsia="Open Sans"/>
      <w:color w:val="4A5878"/>
      <w:sz w:val="16"/>
    </w:rPr>
  </w:style>
  <w:style w:type="character" w:customStyle="1" w:styleId="Hyperlink">
    <w:name w:val="Hyperlink"/>
    <w:basedOn w:val="DefaultParagraphFont"/>
    <w:qFormat/>
    <w:rPr>
      <w:color w:val="8D4419"/>
      <w:u w:val="single"/>
    </w:rPr>
  </w:style>
  <w:style w:type="character" w:customStyle="1" w:styleId="OrangeWord">
    <w:name w:val="Orange Word"/>
    <w:basedOn w:val="DefaultParagraphFont"/>
    <w:qFormat/>
    <w:rPr>
      <w:color w:val="C55308"/>
    </w:rPr>
  </w:style>
  <w:style w:type="table" w:customStyle="1" w:styleId="ClimbTable">
    <w:name w:val="Climb Table"/>
    <w:basedOn w:val="TableNormal"/>
    <w:uiPriority w:val="40"/>
    <w:qFormat/>
    <w:pPr>
      <w:spacing w:before="60" w:after="60" w:line="276" w:lineRule="auto"/>
    </w:pPr>
    <w:rPr>
      <w:rFonts w:ascii="Open Sans" w:hAnsi="Open Sans" w:cs="Open Sans"/>
      <w:color w:val="4A5878"/>
      <w:sz w:val="19"/>
    </w:rPr>
    <w:tblPr>
      <w:tblStyleRowBandSize w:val="1"/>
      <w:tblBorders>
        <w:bottom w:val="single" w:sz="8" w:space="0" w:color="242322"/>
        <w:insideH w:val="single" w:sz="4" w:space="0" w:color="E9E9E9"/>
      </w:tblBorders>
      <w:tblCellMar>
        <w:top w:w="85" w:type="dxa"/>
        <w:left w:w="140" w:type="dxa"/>
        <w:bottom w:w="85" w:type="dxa"/>
        <w:right w:w="140" w:type="dxa"/>
      </w:tblCellMar>
    </w:tblPr>
    <w:tblStylePr w:type="firstRow">
      <w:rPr>
        <w:rFonts w:ascii="Montserrat" w:hAnsi="Montserrat"/>
        <w:b/>
        <w:caps/>
        <w:color w:val="FFFFFF"/>
        <w:sz w:val="17"/>
      </w:rPr>
      <w:tblPr/>
      <w:trPr>
        <w:tblHeader/>
      </w:trPr>
      <w:tcPr>
        <w:shd w:val="clear" w:color="auto" w:fill="1E0F05"/>
      </w:tcPr>
    </w:tblStylePr>
    <w:tblStylePr w:type="band2Horz">
      <w:tblPr/>
      <w:tcPr>
        <w:shd w:val="clear" w:color="auto" w:fill="E9E9E9"/>
      </w:tcPr>
    </w:tblStylePr>
    <w:tblStylePr w:type="lastRow">
      <w:rPr>
        <w:b/>
        <w:color w:val="242322"/>
      </w:rPr>
      <w:tblPr/>
      <w:tcPr>
        <w:tcBorders>
          <w:top w:val="single" w:sz="12" w:space="0" w:color="E8712A"/>
        </w:tcBorders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Climb27">
  <a:themeElements>
    <a:clrScheme name="Climb27">
      <a:dk1>
        <a:srgbClr val="1E0F05"/>
      </a:dk1>
      <a:lt1>
        <a:srgbClr val="FFFFFF"/>
      </a:lt1>
      <a:dk2>
        <a:srgbClr val="242322"/>
      </a:dk2>
      <a:lt2>
        <a:srgbClr val="E9E9E9"/>
      </a:lt2>
      <a:accent1>
        <a:srgbClr val="E8712A"/>
      </a:accent1>
      <a:accent2>
        <a:srgbClr val="C55308"/>
      </a:accent2>
      <a:accent3>
        <a:srgbClr val="F2AE86"/>
      </a:accent3>
      <a:accent4>
        <a:srgbClr val="8D4419"/>
      </a:accent4>
      <a:accent5>
        <a:srgbClr val="4A5878"/>
      </a:accent5>
      <a:accent6>
        <a:srgbClr val="B04902"/>
      </a:accent6>
      <a:hlink>
        <a:srgbClr val="8D4419"/>
      </a:hlink>
      <a:folHlink>
        <a:srgbClr val="8D4419"/>
      </a:folHlink>
    </a:clrScheme>
    <a:fontScheme name="Climb27">
      <a:majorFont>
        <a:latin typeface="Montserrat"/>
        <a:ea typeface=""/>
        <a:cs typeface=""/>
      </a:majorFont>
      <a:minorFont>
        <a:latin typeface="Open Sans"/>
        <a:ea typeface=""/>
        <a:cs typeface=""/>
      </a:minorFont>
    </a:fontScheme>
    <a:fmtScheme name="ClimbUK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381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152400" dist="38100" dir="5400000" algn="t" rotWithShape="0">
              <a:srgbClr val="1E0F05">
                <a:alpha val="18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Climb27 meeting notes</dc:title>
  <dc:subject/>
  <dc:creator>Climb27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en-GB</dc:language>
</cp:coreProperties>
</file>